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B4" w:rsidRPr="00F731DE" w:rsidRDefault="00F731DE" w:rsidP="00F731DE">
      <w:pPr>
        <w:spacing w:line="240" w:lineRule="auto"/>
        <w:rPr>
          <w:b/>
          <w:sz w:val="28"/>
          <w:szCs w:val="28"/>
        </w:rPr>
      </w:pPr>
      <w:bookmarkStart w:id="0" w:name="_GoBack"/>
      <w:bookmarkEnd w:id="0"/>
      <w:r w:rsidRPr="00F731DE">
        <w:rPr>
          <w:rStyle w:val="apple-converted-space"/>
          <w:noProof/>
          <w:lang w:eastAsia="en-NZ"/>
        </w:rPr>
        <w:drawing>
          <wp:anchor distT="0" distB="0" distL="114300" distR="114300" simplePos="0" relativeHeight="251658240" behindDoc="0" locked="0" layoutInCell="1" allowOverlap="1">
            <wp:simplePos x="0" y="0"/>
            <wp:positionH relativeFrom="column">
              <wp:posOffset>-85725</wp:posOffset>
            </wp:positionH>
            <wp:positionV relativeFrom="paragraph">
              <wp:posOffset>1350645</wp:posOffset>
            </wp:positionV>
            <wp:extent cx="4367530" cy="2619375"/>
            <wp:effectExtent l="0" t="0" r="0" b="9525"/>
            <wp:wrapSquare wrapText="bothSides"/>
            <wp:docPr id="6" name="Picture 6" descr="G:\Program\2018 Programme\Creative Learning and Community Engagement\SCHOOLS\Shows\Us Them\4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Program\2018 Programme\Creative Learning and Community Engagement\SCHOOLS\Shows\Us Them\42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753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The Guardian</w:t>
      </w:r>
      <w:r>
        <w:rPr>
          <w:b/>
          <w:sz w:val="28"/>
          <w:szCs w:val="28"/>
        </w:rPr>
        <w:br/>
      </w:r>
      <w:r w:rsidR="00E86DB4" w:rsidRPr="00D530BA">
        <w:rPr>
          <w:rFonts w:cs="Helvetica"/>
        </w:rPr>
        <w:t>Wednesday 11 January 2017</w:t>
      </w:r>
      <w:r>
        <w:rPr>
          <w:rFonts w:cs="Helvetica"/>
        </w:rPr>
        <w:br/>
      </w:r>
      <w:r>
        <w:rPr>
          <w:rFonts w:cs="Helvetica"/>
        </w:rPr>
        <w:br/>
      </w:r>
      <w:r w:rsidRPr="00D530BA">
        <w:rPr>
          <w:b/>
          <w:sz w:val="28"/>
          <w:szCs w:val="28"/>
        </w:rPr>
        <w:t>US / THEM</w:t>
      </w:r>
      <w:r>
        <w:rPr>
          <w:b/>
          <w:sz w:val="28"/>
          <w:szCs w:val="28"/>
        </w:rPr>
        <w:br/>
      </w:r>
      <w:r w:rsidR="00E86DB4" w:rsidRPr="00D530BA">
        <w:rPr>
          <w:rStyle w:val="drop-capinner"/>
          <w:caps/>
        </w:rPr>
        <w:t>‘I</w:t>
      </w:r>
      <w:r w:rsidR="00E86DB4" w:rsidRPr="00D530BA">
        <w:t xml:space="preserve">’m always up for a bit of a challenge,” says director Carly Wijs cheerfully. “The challenge with </w:t>
      </w:r>
      <w:r w:rsidR="00E86DB4" w:rsidRPr="00D530BA">
        <w:rPr>
          <w:i/>
        </w:rPr>
        <w:t>Us/Them</w:t>
      </w:r>
      <w:r w:rsidR="00E86DB4" w:rsidRPr="00D530BA">
        <w:t xml:space="preserve"> is whether it is possible to make a children’s theatre piece that talks intelligently, meaningfully and sensitively about terrorism.”</w:t>
      </w:r>
      <w:r>
        <w:br/>
      </w:r>
      <w:r w:rsidR="00E86DB4" w:rsidRPr="00D530BA">
        <w:t>On 1 September 2004, the children at</w:t>
      </w:r>
      <w:r w:rsidR="00E86DB4" w:rsidRPr="00D530BA">
        <w:rPr>
          <w:rStyle w:val="apple-converted-space"/>
        </w:rPr>
        <w:t> </w:t>
      </w:r>
      <w:hyperlink r:id="rId8" w:history="1">
        <w:r w:rsidR="00E86DB4" w:rsidRPr="00D530BA">
          <w:rPr>
            <w:rStyle w:val="Hyperlink"/>
            <w:color w:val="auto"/>
            <w:u w:val="none"/>
          </w:rPr>
          <w:t>School No 1 in Beslan, North Ossetia</w:t>
        </w:r>
      </w:hyperlink>
      <w:r w:rsidR="00E86DB4" w:rsidRPr="00D530BA">
        <w:t>, were celebrating the start of a new term when an armed group demanding Chechen independence attacked the building. For 52 hours, while desperate families and Russian special forces gathered outside, more than 1,000 parents, teachers and children were held hostage in the school gym in sweltering conditions.</w:t>
      </w:r>
    </w:p>
    <w:p w:rsidR="00E86DB4" w:rsidRPr="00F731DE" w:rsidRDefault="00F731DE" w:rsidP="00F731DE">
      <w:pPr>
        <w:pStyle w:val="NormalWeb"/>
        <w:rPr>
          <w:rFonts w:asciiTheme="minorHAnsi" w:hAnsiTheme="minorHAnsi"/>
          <w:color w:val="7F7F7F" w:themeColor="text1" w:themeTint="80"/>
          <w:sz w:val="20"/>
          <w:szCs w:val="20"/>
        </w:rPr>
      </w:pPr>
      <w:r w:rsidRPr="00F731DE">
        <w:rPr>
          <w:rFonts w:asciiTheme="minorHAnsi" w:hAnsiTheme="minorHAnsi"/>
          <w:color w:val="7F7F7F" w:themeColor="text1" w:themeTint="80"/>
          <w:sz w:val="20"/>
          <w:szCs w:val="20"/>
        </w:rPr>
        <w:t>Roman van Houtven and Gytha Parmentier in Us/Them at Summerhall, Edinburgh, in 2016. Photograph: Murdo MacLeod for the Guardian</w:t>
      </w:r>
      <w:r>
        <w:rPr>
          <w:rFonts w:asciiTheme="minorHAnsi" w:hAnsiTheme="minorHAnsi"/>
          <w:color w:val="7F7F7F" w:themeColor="text1" w:themeTint="80"/>
          <w:sz w:val="20"/>
          <w:szCs w:val="20"/>
        </w:rPr>
        <w:br/>
      </w:r>
      <w:r w:rsidR="00E86DB4" w:rsidRPr="00D530BA">
        <w:rPr>
          <w:rFonts w:asciiTheme="minorHAnsi" w:hAnsiTheme="minorHAnsi"/>
          <w:sz w:val="22"/>
          <w:szCs w:val="22"/>
        </w:rPr>
        <w:t>The siege came to an end when one of the bombs in the booby-trapped gymnasium exploded in</w:t>
      </w:r>
      <w:r w:rsidR="00E86DB4" w:rsidRPr="00D530BA">
        <w:rPr>
          <w:rStyle w:val="apple-converted-space"/>
          <w:rFonts w:asciiTheme="minorHAnsi" w:hAnsiTheme="minorHAnsi"/>
          <w:sz w:val="22"/>
          <w:szCs w:val="22"/>
        </w:rPr>
        <w:t> </w:t>
      </w:r>
      <w:hyperlink r:id="rId9" w:history="1">
        <w:r w:rsidR="00E86DB4" w:rsidRPr="00D530BA">
          <w:rPr>
            <w:rStyle w:val="Hyperlink"/>
            <w:rFonts w:asciiTheme="minorHAnsi" w:hAnsiTheme="minorHAnsi"/>
            <w:color w:val="auto"/>
            <w:sz w:val="22"/>
            <w:szCs w:val="22"/>
            <w:u w:val="none"/>
          </w:rPr>
          <w:t>circumstances still not fully explained</w:t>
        </w:r>
      </w:hyperlink>
      <w:r w:rsidR="00E86DB4" w:rsidRPr="00D530BA">
        <w:rPr>
          <w:rStyle w:val="apple-converted-space"/>
          <w:rFonts w:asciiTheme="minorHAnsi" w:hAnsiTheme="minorHAnsi"/>
          <w:sz w:val="22"/>
          <w:szCs w:val="22"/>
        </w:rPr>
        <w:t> </w:t>
      </w:r>
      <w:r w:rsidR="00E86DB4" w:rsidRPr="00D530BA">
        <w:rPr>
          <w:rFonts w:asciiTheme="minorHAnsi" w:hAnsiTheme="minorHAnsi"/>
          <w:sz w:val="22"/>
          <w:szCs w:val="22"/>
        </w:rPr>
        <w:t>and a shootout between the terrorists and the army ensued as fire ravaged the school. Three hundred and thirty-four people died, including 186 children.</w:t>
      </w:r>
    </w:p>
    <w:p w:rsidR="00E86DB4" w:rsidRPr="00D530BA" w:rsidRDefault="00E86DB4" w:rsidP="00F731DE">
      <w:pPr>
        <w:pStyle w:val="NormalWeb"/>
        <w:rPr>
          <w:rFonts w:asciiTheme="minorHAnsi" w:hAnsiTheme="minorHAnsi"/>
          <w:sz w:val="22"/>
          <w:szCs w:val="22"/>
        </w:rPr>
      </w:pPr>
      <w:r w:rsidRPr="00D530BA">
        <w:rPr>
          <w:rFonts w:asciiTheme="minorHAnsi" w:hAnsiTheme="minorHAnsi"/>
          <w:sz w:val="22"/>
          <w:szCs w:val="22"/>
        </w:rPr>
        <w:t>The stuff of nightmares, it might seem an unpromising and possibly even offensive subject for a theatre show made for young audiences. But Wijs’s production sweeps aside all doubts in an astonishingly assured, frequently playful, sometimes surprisingly jokey – and ultimately desperately moving – show in which the events of the siege are told entirely through the eyes of two (fictional) children.</w:t>
      </w:r>
    </w:p>
    <w:p w:rsidR="00E86DB4" w:rsidRPr="00D530BA" w:rsidRDefault="00E86DB4" w:rsidP="00F731DE">
      <w:pPr>
        <w:pStyle w:val="NormalWeb"/>
        <w:rPr>
          <w:rFonts w:asciiTheme="minorHAnsi" w:hAnsiTheme="minorHAnsi"/>
          <w:sz w:val="22"/>
          <w:szCs w:val="22"/>
        </w:rPr>
      </w:pPr>
      <w:r w:rsidRPr="00D530BA">
        <w:rPr>
          <w:rFonts w:asciiTheme="minorHAnsi" w:hAnsiTheme="minorHAnsi"/>
          <w:b/>
          <w:i/>
          <w:sz w:val="22"/>
          <w:szCs w:val="22"/>
        </w:rPr>
        <w:t>Us/Them</w:t>
      </w:r>
      <w:r w:rsidRPr="00D530BA">
        <w:rPr>
          <w:rFonts w:asciiTheme="minorHAnsi" w:hAnsiTheme="minorHAnsi"/>
          <w:i/>
          <w:sz w:val="22"/>
          <w:szCs w:val="22"/>
        </w:rPr>
        <w:t>,</w:t>
      </w:r>
      <w:r w:rsidRPr="00D530BA">
        <w:rPr>
          <w:rFonts w:asciiTheme="minorHAnsi" w:hAnsiTheme="minorHAnsi"/>
          <w:sz w:val="22"/>
          <w:szCs w:val="22"/>
        </w:rPr>
        <w:t xml:space="preserve"> which arrives at the National Theatre this month after a</w:t>
      </w:r>
      <w:r w:rsidRPr="00D530BA">
        <w:rPr>
          <w:rStyle w:val="apple-converted-space"/>
          <w:rFonts w:asciiTheme="minorHAnsi" w:hAnsiTheme="minorHAnsi"/>
          <w:sz w:val="22"/>
          <w:szCs w:val="22"/>
        </w:rPr>
        <w:t> </w:t>
      </w:r>
      <w:hyperlink r:id="rId10" w:history="1">
        <w:r w:rsidRPr="00D530BA">
          <w:rPr>
            <w:rStyle w:val="Hyperlink"/>
            <w:rFonts w:asciiTheme="minorHAnsi" w:hAnsiTheme="minorHAnsi"/>
            <w:color w:val="auto"/>
            <w:sz w:val="22"/>
            <w:szCs w:val="22"/>
            <w:u w:val="none"/>
          </w:rPr>
          <w:t>sell-out run last summer at the Edinburgh fringe</w:t>
        </w:r>
      </w:hyperlink>
      <w:r w:rsidRPr="00D530BA">
        <w:rPr>
          <w:rFonts w:asciiTheme="minorHAnsi" w:hAnsiTheme="minorHAnsi"/>
          <w:sz w:val="22"/>
          <w:szCs w:val="22"/>
        </w:rPr>
        <w:t>, begins with a boy and girl squabbling over how to chalk out a map of their town and school. It’s vitally important they get it right, but their memories differ. They bicker, make up and then carry on, the concentration showing in their faces.</w:t>
      </w:r>
    </w:p>
    <w:p w:rsidR="00E86DB4" w:rsidRPr="00D530BA" w:rsidRDefault="00E86DB4" w:rsidP="00F731DE">
      <w:pPr>
        <w:pStyle w:val="NormalWeb"/>
        <w:rPr>
          <w:rStyle w:val="apple-converted-space"/>
        </w:rPr>
      </w:pPr>
      <w:r w:rsidRPr="00D530BA">
        <w:rPr>
          <w:rFonts w:asciiTheme="minorHAnsi" w:hAnsiTheme="minorHAnsi"/>
          <w:sz w:val="22"/>
          <w:szCs w:val="22"/>
        </w:rPr>
        <w:t>Gradually it becomes clear that this is more than just a game. It is a way of dealing with internalised trauma and of replaying a story when words fail. By the end of the show, the carefully constructed map will be nothing but dust. Tomorrow, the map and the story must be constructed again.</w:t>
      </w:r>
    </w:p>
    <w:p w:rsidR="00E86DB4" w:rsidRPr="00D530BA" w:rsidRDefault="00F731DE" w:rsidP="00F731DE">
      <w:pPr>
        <w:pStyle w:val="NormalWeb"/>
        <w:rPr>
          <w:rFonts w:asciiTheme="minorHAnsi" w:hAnsiTheme="minorHAnsi"/>
          <w:sz w:val="22"/>
          <w:szCs w:val="22"/>
        </w:rPr>
      </w:pPr>
      <w:r w:rsidRPr="00F731DE">
        <w:rPr>
          <w:rFonts w:asciiTheme="minorHAnsi" w:hAnsiTheme="minorHAnsi"/>
          <w:sz w:val="22"/>
          <w:szCs w:val="22"/>
        </w:rPr>
        <w:t xml:space="preserve"> </w:t>
      </w:r>
      <w:r w:rsidR="00E86DB4" w:rsidRPr="00D530BA">
        <w:rPr>
          <w:rFonts w:asciiTheme="minorHAnsi" w:hAnsiTheme="minorHAnsi"/>
          <w:sz w:val="22"/>
          <w:szCs w:val="22"/>
        </w:rPr>
        <w:t>It was Wijs’s son who gave her the idea for Us/Them. He was eight at the time that the Brussels-based director was casting around for an idea after Belgium’s</w:t>
      </w:r>
      <w:r w:rsidR="00E86DB4" w:rsidRPr="00D530BA">
        <w:rPr>
          <w:rStyle w:val="apple-converted-space"/>
          <w:rFonts w:asciiTheme="minorHAnsi" w:hAnsiTheme="minorHAnsi"/>
          <w:sz w:val="22"/>
          <w:szCs w:val="22"/>
        </w:rPr>
        <w:t> </w:t>
      </w:r>
      <w:hyperlink r:id="rId11" w:history="1">
        <w:r w:rsidR="00E86DB4" w:rsidRPr="00D530BA">
          <w:rPr>
            <w:rStyle w:val="Hyperlink"/>
            <w:rFonts w:asciiTheme="minorHAnsi" w:hAnsiTheme="minorHAnsi"/>
            <w:color w:val="auto"/>
            <w:sz w:val="22"/>
            <w:szCs w:val="22"/>
            <w:u w:val="none"/>
          </w:rPr>
          <w:t>Bronks theatre</w:t>
        </w:r>
      </w:hyperlink>
      <w:r w:rsidR="00E86DB4" w:rsidRPr="00D530BA">
        <w:rPr>
          <w:rStyle w:val="apple-converted-space"/>
          <w:rFonts w:asciiTheme="minorHAnsi" w:hAnsiTheme="minorHAnsi"/>
          <w:sz w:val="22"/>
          <w:szCs w:val="22"/>
        </w:rPr>
        <w:t> </w:t>
      </w:r>
      <w:r w:rsidR="00E86DB4" w:rsidRPr="00D530BA">
        <w:rPr>
          <w:rFonts w:asciiTheme="minorHAnsi" w:hAnsiTheme="minorHAnsi"/>
          <w:sz w:val="22"/>
          <w:szCs w:val="22"/>
        </w:rPr>
        <w:t>commissioned her to make her first children’s show. Her son was starting to look outwards and was getting to grips with the world that existed beyond his h</w:t>
      </w:r>
      <w:r w:rsidR="00B77F0C" w:rsidRPr="00D530BA">
        <w:rPr>
          <w:rFonts w:asciiTheme="minorHAnsi" w:hAnsiTheme="minorHAnsi"/>
          <w:sz w:val="22"/>
          <w:szCs w:val="22"/>
        </w:rPr>
        <w:t xml:space="preserve">ome, family, friends and school. </w:t>
      </w:r>
      <w:r w:rsidR="00E86DB4" w:rsidRPr="00D530BA">
        <w:rPr>
          <w:rFonts w:asciiTheme="minorHAnsi" w:hAnsiTheme="minorHAnsi"/>
          <w:sz w:val="22"/>
          <w:szCs w:val="22"/>
        </w:rPr>
        <w:t>“He saw a news item about the</w:t>
      </w:r>
      <w:r w:rsidR="00E86DB4" w:rsidRPr="00D530BA">
        <w:rPr>
          <w:rStyle w:val="apple-converted-space"/>
          <w:rFonts w:asciiTheme="minorHAnsi" w:hAnsiTheme="minorHAnsi"/>
          <w:sz w:val="22"/>
          <w:szCs w:val="22"/>
        </w:rPr>
        <w:t> </w:t>
      </w:r>
      <w:hyperlink r:id="rId12" w:history="1">
        <w:r w:rsidR="00E86DB4" w:rsidRPr="00D530BA">
          <w:rPr>
            <w:rStyle w:val="Hyperlink"/>
            <w:rFonts w:asciiTheme="minorHAnsi" w:hAnsiTheme="minorHAnsi"/>
            <w:color w:val="auto"/>
            <w:sz w:val="22"/>
            <w:szCs w:val="22"/>
            <w:u w:val="none"/>
          </w:rPr>
          <w:t>attacks on the Westgate mall in Nairobi</w:t>
        </w:r>
      </w:hyperlink>
      <w:r w:rsidR="00E86DB4" w:rsidRPr="00D530BA">
        <w:rPr>
          <w:rStyle w:val="apple-converted-space"/>
          <w:rFonts w:asciiTheme="minorHAnsi" w:hAnsiTheme="minorHAnsi"/>
          <w:sz w:val="22"/>
          <w:szCs w:val="22"/>
        </w:rPr>
        <w:t> </w:t>
      </w:r>
      <w:r w:rsidR="00E86DB4" w:rsidRPr="00D530BA">
        <w:rPr>
          <w:rFonts w:asciiTheme="minorHAnsi" w:hAnsiTheme="minorHAnsi"/>
          <w:sz w:val="22"/>
          <w:szCs w:val="22"/>
        </w:rPr>
        <w:t xml:space="preserve">and I was struck by the matter-of-fact, very distanced way that he spoke about what happened. I was interested in how different his response was to the emotional way an adult would react to such news. </w:t>
      </w:r>
    </w:p>
    <w:p w:rsidR="00E86DB4" w:rsidRPr="00D530BA" w:rsidRDefault="00E86DB4" w:rsidP="00F731DE">
      <w:pPr>
        <w:pStyle w:val="NormalWeb"/>
        <w:rPr>
          <w:rFonts w:asciiTheme="minorHAnsi" w:hAnsiTheme="minorHAnsi"/>
          <w:sz w:val="22"/>
          <w:szCs w:val="22"/>
        </w:rPr>
      </w:pPr>
      <w:r w:rsidRPr="00D530BA">
        <w:rPr>
          <w:rFonts w:asciiTheme="minorHAnsi" w:hAnsiTheme="minorHAnsi"/>
          <w:sz w:val="22"/>
          <w:szCs w:val="22"/>
        </w:rPr>
        <w:t xml:space="preserve">Even so, the show initially proved a difficult sell, even in liberal Flanders where parents are more relaxed about what is and isn’t suitable for children to see in the theatre. Yet a play made for children about a </w:t>
      </w:r>
      <w:r w:rsidRPr="00D530BA">
        <w:rPr>
          <w:rFonts w:asciiTheme="minorHAnsi" w:hAnsiTheme="minorHAnsi"/>
          <w:sz w:val="22"/>
          <w:szCs w:val="22"/>
        </w:rPr>
        <w:lastRenderedPageBreak/>
        <w:t>terrorist incident that claimed the lives of so many was at first deemed a step too far by some venues. “People said it wouldn’t look good in the brochure,” recalls Wijs.</w:t>
      </w:r>
    </w:p>
    <w:p w:rsidR="00E86DB4" w:rsidRPr="00D530BA" w:rsidRDefault="00E86DB4" w:rsidP="00F731DE">
      <w:pPr>
        <w:pStyle w:val="NormalWeb"/>
        <w:rPr>
          <w:rFonts w:asciiTheme="minorHAnsi" w:hAnsiTheme="minorHAnsi"/>
          <w:sz w:val="22"/>
          <w:szCs w:val="22"/>
        </w:rPr>
      </w:pPr>
      <w:r w:rsidRPr="00D530BA">
        <w:rPr>
          <w:rFonts w:asciiTheme="minorHAnsi" w:hAnsiTheme="minorHAnsi"/>
          <w:sz w:val="22"/>
          <w:szCs w:val="22"/>
        </w:rPr>
        <w:t>She says her lack of experience at making work for children made her braver about tackling a tricky subject. “I didn’t know my audience. All I know is my own son and what he can manage, so that was my audience. Maybe I’m a bit more robust with my child than other people, but he was my mirror.”</w:t>
      </w:r>
    </w:p>
    <w:p w:rsidR="00E86DB4" w:rsidRPr="00D530BA" w:rsidRDefault="00E86DB4" w:rsidP="00F731DE">
      <w:pPr>
        <w:pStyle w:val="NormalWeb"/>
        <w:rPr>
          <w:rFonts w:asciiTheme="minorHAnsi" w:hAnsiTheme="minorHAnsi"/>
          <w:sz w:val="22"/>
          <w:szCs w:val="22"/>
        </w:rPr>
      </w:pPr>
      <w:r w:rsidRPr="00D530BA">
        <w:rPr>
          <w:rFonts w:asciiTheme="minorHAnsi" w:hAnsiTheme="minorHAnsi"/>
          <w:sz w:val="22"/>
          <w:szCs w:val="22"/>
        </w:rPr>
        <w:t>For those who questioned the sensitivity of making a piece about the siege, she countered: “I’m not making a performance for the children of Beslan, I’m making a performance for children in</w:t>
      </w:r>
      <w:r w:rsidRPr="00D530BA">
        <w:rPr>
          <w:rStyle w:val="apple-converted-space"/>
          <w:rFonts w:asciiTheme="minorHAnsi" w:hAnsiTheme="minorHAnsi"/>
          <w:sz w:val="22"/>
          <w:szCs w:val="22"/>
        </w:rPr>
        <w:t> </w:t>
      </w:r>
      <w:hyperlink r:id="rId13" w:history="1">
        <w:r w:rsidRPr="00D530BA">
          <w:rPr>
            <w:rStyle w:val="Hyperlink"/>
            <w:rFonts w:asciiTheme="minorHAnsi" w:hAnsiTheme="minorHAnsi"/>
            <w:color w:val="auto"/>
            <w:sz w:val="22"/>
            <w:szCs w:val="22"/>
            <w:u w:val="none"/>
          </w:rPr>
          <w:t>Europe</w:t>
        </w:r>
      </w:hyperlink>
      <w:r w:rsidRPr="00D530BA">
        <w:rPr>
          <w:rStyle w:val="apple-converted-space"/>
          <w:rFonts w:asciiTheme="minorHAnsi" w:hAnsiTheme="minorHAnsi"/>
          <w:sz w:val="22"/>
          <w:szCs w:val="22"/>
        </w:rPr>
        <w:t> </w:t>
      </w:r>
      <w:r w:rsidRPr="00D530BA">
        <w:rPr>
          <w:rFonts w:asciiTheme="minorHAnsi" w:hAnsiTheme="minorHAnsi"/>
          <w:sz w:val="22"/>
          <w:szCs w:val="22"/>
        </w:rPr>
        <w:t>to talk about stuff that is really far away but which is happening and must be confronted.”</w:t>
      </w:r>
    </w:p>
    <w:p w:rsidR="00E86DB4" w:rsidRPr="00D530BA" w:rsidRDefault="00E86DB4" w:rsidP="00F731DE">
      <w:pPr>
        <w:pStyle w:val="NormalWeb"/>
        <w:rPr>
          <w:rFonts w:asciiTheme="minorHAnsi" w:hAnsiTheme="minorHAnsi"/>
          <w:sz w:val="22"/>
          <w:szCs w:val="22"/>
        </w:rPr>
      </w:pPr>
      <w:r w:rsidRPr="00D530BA">
        <w:rPr>
          <w:rFonts w:asciiTheme="minorHAnsi" w:hAnsiTheme="minorHAnsi"/>
          <w:sz w:val="22"/>
          <w:szCs w:val="22"/>
        </w:rPr>
        <w:t>A year later – by which time the show had been seen by programmers at the 10 venues brave enough to host it and booked into a further 50 theatres i</w:t>
      </w:r>
      <w:r w:rsidR="00D530BA">
        <w:rPr>
          <w:rFonts w:asciiTheme="minorHAnsi" w:hAnsiTheme="minorHAnsi"/>
          <w:sz w:val="22"/>
          <w:szCs w:val="22"/>
        </w:rPr>
        <w:t xml:space="preserve">n Belgium and France </w:t>
      </w:r>
      <w:r w:rsidR="00D530BA" w:rsidRPr="00D530BA">
        <w:rPr>
          <w:rFonts w:asciiTheme="minorHAnsi" w:hAnsiTheme="minorHAnsi"/>
          <w:sz w:val="22"/>
          <w:szCs w:val="22"/>
        </w:rPr>
        <w:t>the</w:t>
      </w:r>
      <w:r w:rsidR="00D530BA" w:rsidRPr="00D530BA">
        <w:rPr>
          <w:rStyle w:val="apple-converted-space"/>
          <w:rFonts w:asciiTheme="minorHAnsi" w:hAnsiTheme="minorHAnsi"/>
          <w:sz w:val="22"/>
          <w:szCs w:val="22"/>
        </w:rPr>
        <w:t> </w:t>
      </w:r>
      <w:hyperlink r:id="rId14" w:history="1">
        <w:r w:rsidR="00D530BA" w:rsidRPr="00D530BA">
          <w:rPr>
            <w:rStyle w:val="Hyperlink"/>
            <w:rFonts w:asciiTheme="minorHAnsi" w:hAnsiTheme="minorHAnsi"/>
            <w:color w:val="auto"/>
            <w:sz w:val="22"/>
            <w:szCs w:val="22"/>
            <w:u w:val="none"/>
          </w:rPr>
          <w:t>Paris</w:t>
        </w:r>
        <w:r w:rsidR="00D530BA" w:rsidRPr="00D530BA">
          <w:rPr>
            <w:rStyle w:val="apple-converted-space"/>
            <w:rFonts w:asciiTheme="minorHAnsi" w:hAnsiTheme="minorHAnsi"/>
            <w:sz w:val="22"/>
            <w:szCs w:val="22"/>
          </w:rPr>
          <w:t> </w:t>
        </w:r>
      </w:hyperlink>
      <w:r w:rsidR="00D530BA" w:rsidRPr="00D530BA">
        <w:rPr>
          <w:rFonts w:asciiTheme="minorHAnsi" w:hAnsiTheme="minorHAnsi"/>
          <w:sz w:val="22"/>
          <w:szCs w:val="22"/>
        </w:rPr>
        <w:t>and</w:t>
      </w:r>
      <w:r w:rsidR="00D530BA" w:rsidRPr="00D530BA">
        <w:rPr>
          <w:rStyle w:val="apple-converted-space"/>
          <w:rFonts w:asciiTheme="minorHAnsi" w:hAnsiTheme="minorHAnsi"/>
          <w:sz w:val="22"/>
          <w:szCs w:val="22"/>
        </w:rPr>
        <w:t> </w:t>
      </w:r>
      <w:hyperlink r:id="rId15" w:history="1">
        <w:r w:rsidR="00D530BA" w:rsidRPr="00D530BA">
          <w:rPr>
            <w:rStyle w:val="Hyperlink"/>
            <w:rFonts w:asciiTheme="minorHAnsi" w:hAnsiTheme="minorHAnsi"/>
            <w:color w:val="auto"/>
            <w:sz w:val="22"/>
            <w:szCs w:val="22"/>
            <w:u w:val="none"/>
          </w:rPr>
          <w:t>Brussels</w:t>
        </w:r>
      </w:hyperlink>
      <w:r w:rsidR="00D530BA">
        <w:rPr>
          <w:rStyle w:val="Hyperlink"/>
          <w:rFonts w:asciiTheme="minorHAnsi" w:hAnsiTheme="minorHAnsi"/>
          <w:color w:val="auto"/>
          <w:sz w:val="22"/>
          <w:szCs w:val="22"/>
          <w:u w:val="none"/>
        </w:rPr>
        <w:t xml:space="preserve"> </w:t>
      </w:r>
      <w:r w:rsidRPr="00D530BA">
        <w:rPr>
          <w:rStyle w:val="apple-converted-space"/>
          <w:rFonts w:asciiTheme="minorHAnsi" w:hAnsiTheme="minorHAnsi"/>
          <w:sz w:val="22"/>
          <w:szCs w:val="22"/>
        </w:rPr>
        <w:t> </w:t>
      </w:r>
      <w:r w:rsidRPr="00D530BA">
        <w:rPr>
          <w:rFonts w:asciiTheme="minorHAnsi" w:hAnsiTheme="minorHAnsi"/>
          <w:sz w:val="22"/>
          <w:szCs w:val="22"/>
        </w:rPr>
        <w:t>attacks brought terrorism much closer to home. In Wij’s case, within 100 metres of her front door.</w:t>
      </w:r>
    </w:p>
    <w:p w:rsidR="00E86DB4" w:rsidRPr="00D530BA" w:rsidRDefault="00E86DB4" w:rsidP="00F731DE">
      <w:pPr>
        <w:pStyle w:val="NormalWeb"/>
        <w:rPr>
          <w:rFonts w:asciiTheme="minorHAnsi" w:hAnsiTheme="minorHAnsi"/>
          <w:sz w:val="22"/>
          <w:szCs w:val="22"/>
        </w:rPr>
      </w:pPr>
      <w:r w:rsidRPr="00D530BA">
        <w:rPr>
          <w:rFonts w:asciiTheme="minorHAnsi" w:hAnsiTheme="minorHAnsi"/>
          <w:sz w:val="22"/>
          <w:szCs w:val="22"/>
        </w:rPr>
        <w:t xml:space="preserve">“Initially I had thought that one of the reasons </w:t>
      </w:r>
      <w:r w:rsidRPr="00D530BA">
        <w:rPr>
          <w:rFonts w:asciiTheme="minorHAnsi" w:hAnsiTheme="minorHAnsi"/>
          <w:i/>
          <w:sz w:val="22"/>
          <w:szCs w:val="22"/>
        </w:rPr>
        <w:t>Us/Them</w:t>
      </w:r>
      <w:r w:rsidRPr="00D530BA">
        <w:rPr>
          <w:rFonts w:asciiTheme="minorHAnsi" w:hAnsiTheme="minorHAnsi"/>
          <w:sz w:val="22"/>
          <w:szCs w:val="22"/>
        </w:rPr>
        <w:t xml:space="preserve"> worked was because it was something that had happened far away and we could look at it with a distant eye. But now the kids in Brussels have been affected by terrorism. The show communicates immediately to them and provides a way of thinking and talking about terrorism and its realities.”</w:t>
      </w:r>
    </w:p>
    <w:p w:rsidR="00E86DB4" w:rsidRPr="00D530BA" w:rsidRDefault="00E86DB4" w:rsidP="00F731DE">
      <w:pPr>
        <w:pStyle w:val="NormalWeb"/>
        <w:rPr>
          <w:rFonts w:asciiTheme="minorHAnsi" w:hAnsiTheme="minorHAnsi"/>
          <w:sz w:val="22"/>
          <w:szCs w:val="22"/>
        </w:rPr>
      </w:pPr>
      <w:r w:rsidRPr="00D530BA">
        <w:rPr>
          <w:rFonts w:asciiTheme="minorHAnsi" w:hAnsiTheme="minorHAnsi"/>
          <w:i/>
          <w:sz w:val="22"/>
          <w:szCs w:val="22"/>
        </w:rPr>
        <w:t>Us/Them</w:t>
      </w:r>
      <w:r w:rsidRPr="00D530BA">
        <w:rPr>
          <w:rFonts w:asciiTheme="minorHAnsi" w:hAnsiTheme="minorHAnsi"/>
          <w:sz w:val="22"/>
          <w:szCs w:val="22"/>
        </w:rPr>
        <w:t xml:space="preserve"> may have been made for young audiences, but there is nothing remotely childish about a piece that constantly raises questions about perception and the way we view those who are different to ourselves as “other”.</w:t>
      </w:r>
    </w:p>
    <w:p w:rsidR="00E86DB4" w:rsidRPr="00D530BA" w:rsidRDefault="00E86DB4" w:rsidP="00F731DE">
      <w:pPr>
        <w:pStyle w:val="NormalWeb"/>
        <w:rPr>
          <w:rFonts w:asciiTheme="minorHAnsi" w:hAnsiTheme="minorHAnsi"/>
          <w:sz w:val="22"/>
          <w:szCs w:val="22"/>
        </w:rPr>
      </w:pPr>
      <w:r w:rsidRPr="00D530BA">
        <w:rPr>
          <w:rFonts w:asciiTheme="minorHAnsi" w:hAnsiTheme="minorHAnsi"/>
          <w:sz w:val="22"/>
          <w:szCs w:val="22"/>
        </w:rPr>
        <w:t>The devastating final 15 minutes, where the truth appears as several versions, are an acute inquisition into how myths and stories are made. They reveal the ways the media and those with vested interests can manipulate the truth and use images to influence our perception of events.</w:t>
      </w:r>
    </w:p>
    <w:p w:rsidR="00E86DB4" w:rsidRPr="00D530BA" w:rsidRDefault="00E86DB4" w:rsidP="00F731DE">
      <w:pPr>
        <w:pStyle w:val="NormalWeb"/>
        <w:rPr>
          <w:rFonts w:asciiTheme="minorHAnsi" w:hAnsiTheme="minorHAnsi"/>
          <w:sz w:val="22"/>
          <w:szCs w:val="22"/>
        </w:rPr>
      </w:pPr>
      <w:r w:rsidRPr="00D530BA">
        <w:rPr>
          <w:rFonts w:asciiTheme="minorHAnsi" w:hAnsiTheme="minorHAnsi"/>
          <w:sz w:val="22"/>
          <w:szCs w:val="22"/>
        </w:rPr>
        <w:t>Isn’t that too complicated for children? Wijs thinks not, pointing to the</w:t>
      </w:r>
      <w:r w:rsidRPr="00D530BA">
        <w:rPr>
          <w:rStyle w:val="apple-converted-space"/>
          <w:rFonts w:asciiTheme="minorHAnsi" w:hAnsiTheme="minorHAnsi"/>
          <w:sz w:val="22"/>
          <w:szCs w:val="22"/>
        </w:rPr>
        <w:t> </w:t>
      </w:r>
      <w:hyperlink r:id="rId16" w:history="1">
        <w:r w:rsidRPr="00D530BA">
          <w:rPr>
            <w:rStyle w:val="Hyperlink"/>
            <w:rFonts w:asciiTheme="minorHAnsi" w:hAnsiTheme="minorHAnsi"/>
            <w:color w:val="auto"/>
            <w:sz w:val="22"/>
            <w:szCs w:val="22"/>
            <w:u w:val="none"/>
          </w:rPr>
          <w:t>American election and fake news</w:t>
        </w:r>
      </w:hyperlink>
      <w:r w:rsidRPr="00D530BA">
        <w:rPr>
          <w:rStyle w:val="apple-converted-space"/>
          <w:rFonts w:asciiTheme="minorHAnsi" w:hAnsiTheme="minorHAnsi"/>
          <w:sz w:val="22"/>
          <w:szCs w:val="22"/>
        </w:rPr>
        <w:t> </w:t>
      </w:r>
      <w:r w:rsidRPr="00D530BA">
        <w:rPr>
          <w:rFonts w:asciiTheme="minorHAnsi" w:hAnsiTheme="minorHAnsi"/>
          <w:sz w:val="22"/>
          <w:szCs w:val="22"/>
        </w:rPr>
        <w:t>stories as reasons why it’s vitally important for young people and adults to question what they are told.</w:t>
      </w:r>
      <w:r w:rsidRPr="00D530BA">
        <w:rPr>
          <w:rStyle w:val="apple-converted-space"/>
          <w:rFonts w:asciiTheme="minorHAnsi" w:hAnsiTheme="minorHAnsi"/>
          <w:sz w:val="22"/>
          <w:szCs w:val="22"/>
        </w:rPr>
        <w:t> </w:t>
      </w:r>
    </w:p>
    <w:p w:rsidR="00E86DB4" w:rsidRPr="00F731DE" w:rsidRDefault="00F731DE" w:rsidP="00F731DE">
      <w:pPr>
        <w:pStyle w:val="NormalWeb"/>
        <w:rPr>
          <w:rFonts w:asciiTheme="minorHAnsi" w:hAnsiTheme="minorHAnsi"/>
          <w:sz w:val="22"/>
          <w:szCs w:val="22"/>
        </w:rPr>
      </w:pPr>
      <w:r w:rsidRPr="00F731DE">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885825</wp:posOffset>
            </wp:positionH>
            <wp:positionV relativeFrom="paragraph">
              <wp:posOffset>871220</wp:posOffset>
            </wp:positionV>
            <wp:extent cx="4448175" cy="2667829"/>
            <wp:effectExtent l="0" t="0" r="0" b="0"/>
            <wp:wrapSquare wrapText="bothSides"/>
            <wp:docPr id="7" name="Picture 7" descr="G:\Program\2018 Programme\Creative Learning and Community Engagement\SCHOOLS\Shows\Us Them\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Program\2018 Programme\Creative Learning and Community Engagement\SCHOOLS\Shows\Us Them\416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8175" cy="2667829"/>
                    </a:xfrm>
                    <a:prstGeom prst="rect">
                      <a:avLst/>
                    </a:prstGeom>
                    <a:noFill/>
                    <a:ln>
                      <a:noFill/>
                    </a:ln>
                  </pic:spPr>
                </pic:pic>
              </a:graphicData>
            </a:graphic>
            <wp14:sizeRelH relativeFrom="page">
              <wp14:pctWidth>0</wp14:pctWidth>
            </wp14:sizeRelH>
            <wp14:sizeRelV relativeFrom="page">
              <wp14:pctHeight>0</wp14:pctHeight>
            </wp14:sizeRelV>
          </wp:anchor>
        </w:drawing>
      </w:r>
      <w:r w:rsidR="00E86DB4" w:rsidRPr="00D530BA">
        <w:rPr>
          <w:rFonts w:asciiTheme="minorHAnsi" w:hAnsiTheme="minorHAnsi"/>
          <w:i/>
          <w:sz w:val="22"/>
          <w:szCs w:val="22"/>
        </w:rPr>
        <w:t>“Us/Them</w:t>
      </w:r>
      <w:r w:rsidR="00E86DB4" w:rsidRPr="00D530BA">
        <w:rPr>
          <w:rFonts w:asciiTheme="minorHAnsi" w:hAnsiTheme="minorHAnsi"/>
          <w:sz w:val="22"/>
          <w:szCs w:val="22"/>
        </w:rPr>
        <w:t xml:space="preserve"> has multiple endings, and maybe some of them are part of the truth of what happened and some are not. It’s up to the audience to make up their own minds.”</w:t>
      </w:r>
    </w:p>
    <w:sectPr w:rsidR="00E86DB4" w:rsidRPr="00F731DE" w:rsidSect="00F731DE">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C5" w:rsidRDefault="002C0FC5" w:rsidP="002C0FC5">
      <w:pPr>
        <w:spacing w:after="0" w:line="240" w:lineRule="auto"/>
      </w:pPr>
      <w:r>
        <w:separator/>
      </w:r>
    </w:p>
  </w:endnote>
  <w:endnote w:type="continuationSeparator" w:id="0">
    <w:p w:rsidR="002C0FC5" w:rsidRDefault="002C0FC5" w:rsidP="002C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C5" w:rsidRDefault="002C0FC5" w:rsidP="002C0FC5">
      <w:pPr>
        <w:spacing w:after="0" w:line="240" w:lineRule="auto"/>
      </w:pPr>
      <w:r>
        <w:separator/>
      </w:r>
    </w:p>
  </w:footnote>
  <w:footnote w:type="continuationSeparator" w:id="0">
    <w:p w:rsidR="002C0FC5" w:rsidRDefault="002C0FC5" w:rsidP="002C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BF1"/>
    <w:multiLevelType w:val="multilevel"/>
    <w:tmpl w:val="AB24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B4"/>
    <w:rsid w:val="000449C9"/>
    <w:rsid w:val="00101E3E"/>
    <w:rsid w:val="0025024A"/>
    <w:rsid w:val="002C0FC5"/>
    <w:rsid w:val="003961D1"/>
    <w:rsid w:val="005D7B23"/>
    <w:rsid w:val="00B77F0C"/>
    <w:rsid w:val="00D530BA"/>
    <w:rsid w:val="00E576BA"/>
    <w:rsid w:val="00E86DB4"/>
    <w:rsid w:val="00E96034"/>
    <w:rsid w:val="00F731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3C3A6-20BD-49BB-ADD9-66E8259D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6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E86DB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DB4"/>
    <w:rPr>
      <w:color w:val="0563C1" w:themeColor="hyperlink"/>
      <w:u w:val="single"/>
    </w:rPr>
  </w:style>
  <w:style w:type="character" w:customStyle="1" w:styleId="Heading1Char">
    <w:name w:val="Heading 1 Char"/>
    <w:basedOn w:val="DefaultParagraphFont"/>
    <w:link w:val="Heading1"/>
    <w:uiPriority w:val="9"/>
    <w:rsid w:val="00E86DB4"/>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E86DB4"/>
    <w:rPr>
      <w:rFonts w:ascii="Times New Roman" w:eastAsia="Times New Roman" w:hAnsi="Times New Roman" w:cs="Times New Roman"/>
      <w:b/>
      <w:bCs/>
      <w:sz w:val="27"/>
      <w:szCs w:val="27"/>
      <w:lang w:eastAsia="en-NZ"/>
    </w:rPr>
  </w:style>
  <w:style w:type="paragraph" w:styleId="NormalWeb">
    <w:name w:val="Normal (Web)"/>
    <w:basedOn w:val="Normal"/>
    <w:uiPriority w:val="99"/>
    <w:unhideWhenUsed/>
    <w:rsid w:val="00E86DB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86DB4"/>
  </w:style>
  <w:style w:type="character" w:customStyle="1" w:styleId="u-h">
    <w:name w:val="u-h"/>
    <w:basedOn w:val="DefaultParagraphFont"/>
    <w:rsid w:val="00E86DB4"/>
  </w:style>
  <w:style w:type="character" w:customStyle="1" w:styleId="sharecounttext">
    <w:name w:val="sharecount__text"/>
    <w:basedOn w:val="DefaultParagraphFont"/>
    <w:rsid w:val="00E86DB4"/>
  </w:style>
  <w:style w:type="character" w:customStyle="1" w:styleId="commentcount2text">
    <w:name w:val="commentcount2__text"/>
    <w:basedOn w:val="DefaultParagraphFont"/>
    <w:rsid w:val="00E86DB4"/>
  </w:style>
  <w:style w:type="character" w:customStyle="1" w:styleId="commentcount2value">
    <w:name w:val="commentcount2__value"/>
    <w:basedOn w:val="DefaultParagraphFont"/>
    <w:rsid w:val="00E86DB4"/>
  </w:style>
  <w:style w:type="paragraph" w:customStyle="1" w:styleId="byline">
    <w:name w:val="byline"/>
    <w:basedOn w:val="Normal"/>
    <w:rsid w:val="00E86DB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ntentdateline">
    <w:name w:val="content__dateline"/>
    <w:basedOn w:val="Normal"/>
    <w:rsid w:val="00E86DB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ontentdateline-time">
    <w:name w:val="content__dateline-time"/>
    <w:basedOn w:val="DefaultParagraphFont"/>
    <w:rsid w:val="00E86DB4"/>
  </w:style>
  <w:style w:type="character" w:customStyle="1" w:styleId="drop-capinner">
    <w:name w:val="drop-cap__inner"/>
    <w:basedOn w:val="DefaultParagraphFont"/>
    <w:rsid w:val="00E86DB4"/>
  </w:style>
  <w:style w:type="paragraph" w:styleId="PlainText">
    <w:name w:val="Plain Text"/>
    <w:basedOn w:val="Normal"/>
    <w:link w:val="PlainTextChar"/>
    <w:uiPriority w:val="99"/>
    <w:unhideWhenUsed/>
    <w:rsid w:val="0025024A"/>
    <w:pPr>
      <w:spacing w:after="0" w:line="240" w:lineRule="auto"/>
    </w:pPr>
    <w:rPr>
      <w:rFonts w:ascii="Times New Roman" w:hAnsi="Times New Roman" w:cs="Times New Roman"/>
      <w:color w:val="000000"/>
      <w:sz w:val="24"/>
      <w:szCs w:val="24"/>
    </w:rPr>
  </w:style>
  <w:style w:type="character" w:customStyle="1" w:styleId="PlainTextChar">
    <w:name w:val="Plain Text Char"/>
    <w:basedOn w:val="DefaultParagraphFont"/>
    <w:link w:val="PlainText"/>
    <w:uiPriority w:val="99"/>
    <w:rsid w:val="0025024A"/>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D7B23"/>
    <w:rPr>
      <w:color w:val="954F72" w:themeColor="followedHyperlink"/>
      <w:u w:val="single"/>
    </w:rPr>
  </w:style>
  <w:style w:type="paragraph" w:styleId="Header">
    <w:name w:val="header"/>
    <w:basedOn w:val="Normal"/>
    <w:link w:val="HeaderChar"/>
    <w:uiPriority w:val="99"/>
    <w:unhideWhenUsed/>
    <w:rsid w:val="002C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FC5"/>
  </w:style>
  <w:style w:type="paragraph" w:styleId="Footer">
    <w:name w:val="footer"/>
    <w:basedOn w:val="Normal"/>
    <w:link w:val="FooterChar"/>
    <w:uiPriority w:val="99"/>
    <w:unhideWhenUsed/>
    <w:rsid w:val="002C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8051">
      <w:bodyDiv w:val="1"/>
      <w:marLeft w:val="0"/>
      <w:marRight w:val="0"/>
      <w:marTop w:val="0"/>
      <w:marBottom w:val="0"/>
      <w:divBdr>
        <w:top w:val="none" w:sz="0" w:space="0" w:color="auto"/>
        <w:left w:val="none" w:sz="0" w:space="0" w:color="auto"/>
        <w:bottom w:val="none" w:sz="0" w:space="0" w:color="auto"/>
        <w:right w:val="none" w:sz="0" w:space="0" w:color="auto"/>
      </w:divBdr>
    </w:div>
    <w:div w:id="2044362187">
      <w:bodyDiv w:val="1"/>
      <w:marLeft w:val="0"/>
      <w:marRight w:val="0"/>
      <w:marTop w:val="0"/>
      <w:marBottom w:val="0"/>
      <w:divBdr>
        <w:top w:val="none" w:sz="0" w:space="0" w:color="auto"/>
        <w:left w:val="none" w:sz="0" w:space="0" w:color="auto"/>
        <w:bottom w:val="none" w:sz="0" w:space="0" w:color="auto"/>
        <w:right w:val="none" w:sz="0" w:space="0" w:color="auto"/>
      </w:divBdr>
    </w:div>
    <w:div w:id="2062899545">
      <w:bodyDiv w:val="1"/>
      <w:marLeft w:val="0"/>
      <w:marRight w:val="0"/>
      <w:marTop w:val="0"/>
      <w:marBottom w:val="0"/>
      <w:divBdr>
        <w:top w:val="none" w:sz="0" w:space="0" w:color="auto"/>
        <w:left w:val="none" w:sz="0" w:space="0" w:color="auto"/>
        <w:bottom w:val="none" w:sz="0" w:space="0" w:color="auto"/>
        <w:right w:val="none" w:sz="0" w:space="0" w:color="auto"/>
      </w:divBdr>
      <w:divsChild>
        <w:div w:id="1710107935">
          <w:marLeft w:val="0"/>
          <w:marRight w:val="0"/>
          <w:marTop w:val="0"/>
          <w:marBottom w:val="0"/>
          <w:divBdr>
            <w:top w:val="none" w:sz="0" w:space="0" w:color="auto"/>
            <w:left w:val="none" w:sz="0" w:space="0" w:color="auto"/>
            <w:bottom w:val="none" w:sz="0" w:space="0" w:color="auto"/>
            <w:right w:val="none" w:sz="0" w:space="0" w:color="auto"/>
          </w:divBdr>
          <w:divsChild>
            <w:div w:id="227693191">
              <w:marLeft w:val="0"/>
              <w:marRight w:val="0"/>
              <w:marTop w:val="0"/>
              <w:marBottom w:val="0"/>
              <w:divBdr>
                <w:top w:val="none" w:sz="0" w:space="0" w:color="auto"/>
                <w:left w:val="none" w:sz="0" w:space="0" w:color="auto"/>
                <w:bottom w:val="none" w:sz="0" w:space="0" w:color="auto"/>
                <w:right w:val="none" w:sz="0" w:space="0" w:color="auto"/>
              </w:divBdr>
              <w:divsChild>
                <w:div w:id="1719669421">
                  <w:marLeft w:val="0"/>
                  <w:marRight w:val="0"/>
                  <w:marTop w:val="0"/>
                  <w:marBottom w:val="0"/>
                  <w:divBdr>
                    <w:top w:val="none" w:sz="0" w:space="0" w:color="auto"/>
                    <w:left w:val="none" w:sz="0" w:space="0" w:color="auto"/>
                    <w:bottom w:val="none" w:sz="0" w:space="0" w:color="auto"/>
                    <w:right w:val="none" w:sz="0" w:space="0" w:color="auto"/>
                  </w:divBdr>
                  <w:divsChild>
                    <w:div w:id="19383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3823">
              <w:marLeft w:val="0"/>
              <w:marRight w:val="0"/>
              <w:marTop w:val="0"/>
              <w:marBottom w:val="0"/>
              <w:divBdr>
                <w:top w:val="none" w:sz="0" w:space="0" w:color="auto"/>
                <w:left w:val="none" w:sz="0" w:space="0" w:color="auto"/>
                <w:bottom w:val="none" w:sz="0" w:space="0" w:color="auto"/>
                <w:right w:val="none" w:sz="0" w:space="0" w:color="auto"/>
              </w:divBdr>
              <w:divsChild>
                <w:div w:id="1069889406">
                  <w:marLeft w:val="0"/>
                  <w:marRight w:val="0"/>
                  <w:marTop w:val="0"/>
                  <w:marBottom w:val="0"/>
                  <w:divBdr>
                    <w:top w:val="none" w:sz="0" w:space="0" w:color="auto"/>
                    <w:left w:val="none" w:sz="0" w:space="0" w:color="auto"/>
                    <w:bottom w:val="none" w:sz="0" w:space="0" w:color="auto"/>
                    <w:right w:val="none" w:sz="0" w:space="0" w:color="auto"/>
                  </w:divBdr>
                  <w:divsChild>
                    <w:div w:id="2098092543">
                      <w:marLeft w:val="0"/>
                      <w:marRight w:val="0"/>
                      <w:marTop w:val="0"/>
                      <w:marBottom w:val="0"/>
                      <w:divBdr>
                        <w:top w:val="none" w:sz="0" w:space="0" w:color="auto"/>
                        <w:left w:val="none" w:sz="0" w:space="0" w:color="auto"/>
                        <w:bottom w:val="none" w:sz="0" w:space="0" w:color="auto"/>
                        <w:right w:val="none" w:sz="0" w:space="0" w:color="auto"/>
                      </w:divBdr>
                      <w:divsChild>
                        <w:div w:id="8223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00878">
          <w:marLeft w:val="0"/>
          <w:marRight w:val="0"/>
          <w:marTop w:val="0"/>
          <w:marBottom w:val="0"/>
          <w:divBdr>
            <w:top w:val="none" w:sz="0" w:space="0" w:color="auto"/>
            <w:left w:val="none" w:sz="0" w:space="0" w:color="auto"/>
            <w:bottom w:val="none" w:sz="0" w:space="0" w:color="auto"/>
            <w:right w:val="none" w:sz="0" w:space="0" w:color="auto"/>
          </w:divBdr>
          <w:divsChild>
            <w:div w:id="615989011">
              <w:marLeft w:val="0"/>
              <w:marRight w:val="0"/>
              <w:marTop w:val="0"/>
              <w:marBottom w:val="0"/>
              <w:divBdr>
                <w:top w:val="none" w:sz="0" w:space="0" w:color="auto"/>
                <w:left w:val="none" w:sz="0" w:space="0" w:color="auto"/>
                <w:bottom w:val="none" w:sz="0" w:space="0" w:color="auto"/>
                <w:right w:val="none" w:sz="0" w:space="0" w:color="auto"/>
              </w:divBdr>
              <w:divsChild>
                <w:div w:id="714233616">
                  <w:marLeft w:val="0"/>
                  <w:marRight w:val="0"/>
                  <w:marTop w:val="0"/>
                  <w:marBottom w:val="0"/>
                  <w:divBdr>
                    <w:top w:val="none" w:sz="0" w:space="0" w:color="auto"/>
                    <w:left w:val="none" w:sz="0" w:space="0" w:color="auto"/>
                    <w:bottom w:val="none" w:sz="0" w:space="0" w:color="auto"/>
                    <w:right w:val="none" w:sz="0" w:space="0" w:color="auto"/>
                  </w:divBdr>
                  <w:divsChild>
                    <w:div w:id="1020354984">
                      <w:marLeft w:val="0"/>
                      <w:marRight w:val="0"/>
                      <w:marTop w:val="0"/>
                      <w:marBottom w:val="0"/>
                      <w:divBdr>
                        <w:top w:val="none" w:sz="0" w:space="0" w:color="auto"/>
                        <w:left w:val="none" w:sz="0" w:space="0" w:color="auto"/>
                        <w:bottom w:val="none" w:sz="0" w:space="0" w:color="auto"/>
                        <w:right w:val="none" w:sz="0" w:space="0" w:color="auto"/>
                      </w:divBdr>
                    </w:div>
                    <w:div w:id="2085949916">
                      <w:marLeft w:val="0"/>
                      <w:marRight w:val="0"/>
                      <w:marTop w:val="0"/>
                      <w:marBottom w:val="0"/>
                      <w:divBdr>
                        <w:top w:val="none" w:sz="0" w:space="0" w:color="auto"/>
                        <w:left w:val="none" w:sz="0" w:space="0" w:color="auto"/>
                        <w:bottom w:val="none" w:sz="0" w:space="0" w:color="auto"/>
                        <w:right w:val="none" w:sz="0" w:space="0" w:color="auto"/>
                      </w:divBdr>
                      <w:divsChild>
                        <w:div w:id="1558316321">
                          <w:marLeft w:val="0"/>
                          <w:marRight w:val="0"/>
                          <w:marTop w:val="0"/>
                          <w:marBottom w:val="0"/>
                          <w:divBdr>
                            <w:top w:val="none" w:sz="0" w:space="0" w:color="auto"/>
                            <w:left w:val="none" w:sz="0" w:space="0" w:color="auto"/>
                            <w:bottom w:val="none" w:sz="0" w:space="0" w:color="auto"/>
                            <w:right w:val="none" w:sz="0" w:space="0" w:color="auto"/>
                          </w:divBdr>
                          <w:divsChild>
                            <w:div w:id="710808844">
                              <w:marLeft w:val="0"/>
                              <w:marRight w:val="0"/>
                              <w:marTop w:val="0"/>
                              <w:marBottom w:val="0"/>
                              <w:divBdr>
                                <w:top w:val="none" w:sz="0" w:space="0" w:color="auto"/>
                                <w:left w:val="none" w:sz="0" w:space="0" w:color="auto"/>
                                <w:bottom w:val="none" w:sz="0" w:space="0" w:color="auto"/>
                                <w:right w:val="none" w:sz="0" w:space="0" w:color="auto"/>
                              </w:divBdr>
                            </w:div>
                            <w:div w:id="113209514">
                              <w:marLeft w:val="0"/>
                              <w:marRight w:val="0"/>
                              <w:marTop w:val="0"/>
                              <w:marBottom w:val="0"/>
                              <w:divBdr>
                                <w:top w:val="none" w:sz="0" w:space="0" w:color="auto"/>
                                <w:left w:val="none" w:sz="0" w:space="0" w:color="auto"/>
                                <w:bottom w:val="none" w:sz="0" w:space="0" w:color="auto"/>
                                <w:right w:val="none" w:sz="0" w:space="0" w:color="auto"/>
                              </w:divBdr>
                              <w:divsChild>
                                <w:div w:id="2361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3407">
                          <w:marLeft w:val="0"/>
                          <w:marRight w:val="0"/>
                          <w:marTop w:val="0"/>
                          <w:marBottom w:val="0"/>
                          <w:divBdr>
                            <w:top w:val="none" w:sz="0" w:space="0" w:color="auto"/>
                            <w:left w:val="none" w:sz="0" w:space="0" w:color="auto"/>
                            <w:bottom w:val="none" w:sz="0" w:space="0" w:color="auto"/>
                            <w:right w:val="none" w:sz="0" w:space="0" w:color="auto"/>
                          </w:divBdr>
                          <w:divsChild>
                            <w:div w:id="1410421769">
                              <w:marLeft w:val="0"/>
                              <w:marRight w:val="0"/>
                              <w:marTop w:val="0"/>
                              <w:marBottom w:val="0"/>
                              <w:divBdr>
                                <w:top w:val="none" w:sz="0" w:space="0" w:color="auto"/>
                                <w:left w:val="none" w:sz="0" w:space="0" w:color="auto"/>
                                <w:bottom w:val="none" w:sz="0" w:space="0" w:color="auto"/>
                                <w:right w:val="none" w:sz="0" w:space="0" w:color="auto"/>
                              </w:divBdr>
                            </w:div>
                          </w:divsChild>
                        </w:div>
                        <w:div w:id="1182210003">
                          <w:marLeft w:val="0"/>
                          <w:marRight w:val="0"/>
                          <w:marTop w:val="0"/>
                          <w:marBottom w:val="0"/>
                          <w:divBdr>
                            <w:top w:val="none" w:sz="0" w:space="0" w:color="auto"/>
                            <w:left w:val="none" w:sz="0" w:space="0" w:color="auto"/>
                            <w:bottom w:val="none" w:sz="0" w:space="0" w:color="auto"/>
                            <w:right w:val="none" w:sz="0" w:space="0" w:color="auto"/>
                          </w:divBdr>
                          <w:divsChild>
                            <w:div w:id="10907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694">
                      <w:marLeft w:val="0"/>
                      <w:marRight w:val="0"/>
                      <w:marTop w:val="0"/>
                      <w:marBottom w:val="0"/>
                      <w:divBdr>
                        <w:top w:val="none" w:sz="0" w:space="0" w:color="auto"/>
                        <w:left w:val="none" w:sz="0" w:space="0" w:color="auto"/>
                        <w:bottom w:val="none" w:sz="0" w:space="0" w:color="auto"/>
                        <w:right w:val="none" w:sz="0" w:space="0" w:color="auto"/>
                      </w:divBdr>
                      <w:divsChild>
                        <w:div w:id="2136634643">
                          <w:marLeft w:val="0"/>
                          <w:marRight w:val="0"/>
                          <w:marTop w:val="0"/>
                          <w:marBottom w:val="0"/>
                          <w:divBdr>
                            <w:top w:val="none" w:sz="0" w:space="0" w:color="auto"/>
                            <w:left w:val="none" w:sz="0" w:space="0" w:color="auto"/>
                            <w:bottom w:val="none" w:sz="0" w:space="0" w:color="auto"/>
                            <w:right w:val="none" w:sz="0" w:space="0" w:color="auto"/>
                          </w:divBdr>
                        </w:div>
                        <w:div w:id="271934454">
                          <w:marLeft w:val="0"/>
                          <w:marRight w:val="0"/>
                          <w:marTop w:val="0"/>
                          <w:marBottom w:val="0"/>
                          <w:divBdr>
                            <w:top w:val="none" w:sz="0" w:space="0" w:color="auto"/>
                            <w:left w:val="none" w:sz="0" w:space="0" w:color="auto"/>
                            <w:bottom w:val="none" w:sz="0" w:space="0" w:color="auto"/>
                            <w:right w:val="none" w:sz="0" w:space="0" w:color="auto"/>
                          </w:divBdr>
                        </w:div>
                        <w:div w:id="1879079633">
                          <w:marLeft w:val="0"/>
                          <w:marRight w:val="0"/>
                          <w:marTop w:val="0"/>
                          <w:marBottom w:val="0"/>
                          <w:divBdr>
                            <w:top w:val="none" w:sz="0" w:space="0" w:color="auto"/>
                            <w:left w:val="none" w:sz="0" w:space="0" w:color="auto"/>
                            <w:bottom w:val="none" w:sz="0" w:space="0" w:color="auto"/>
                            <w:right w:val="none" w:sz="0" w:space="0" w:color="auto"/>
                          </w:divBdr>
                        </w:div>
                        <w:div w:id="1221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4/sep/01/beslan-school-massacre-ten-years" TargetMode="External"/><Relationship Id="rId13" Type="http://schemas.openxmlformats.org/officeDocument/2006/relationships/hyperlink" Target="https://www.theguardian.com/world/europe-new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guardian.com/world/2013/oct/04/westgate-mall-attacks-keny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theguardian.com/media/2016/dec/02/fake-news-facebook-us-election-around-the-wor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nks.be/en/" TargetMode="External"/><Relationship Id="rId5" Type="http://schemas.openxmlformats.org/officeDocument/2006/relationships/footnotes" Target="footnotes.xml"/><Relationship Id="rId15" Type="http://schemas.openxmlformats.org/officeDocument/2006/relationships/hyperlink" Target="https://www.theguardian.com/world/ng-interactive/2016/mar/22/where-the-brussels-attackers-struck" TargetMode="External"/><Relationship Id="rId10" Type="http://schemas.openxmlformats.org/officeDocument/2006/relationships/hyperlink" Target="https://www.theguardian.com/stage/2016/aug/07/us-them-edinburgh-festival-review-summerhall-beslan-sei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world/2016/sep/01/five-beslan-mothers-detained-anti-putin-protest-memorial-ceremony-russia" TargetMode="External"/><Relationship Id="rId14" Type="http://schemas.openxmlformats.org/officeDocument/2006/relationships/hyperlink" Target="https://www.theguardian.com/world/paris-att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Lloydd</dc:creator>
  <cp:keywords/>
  <dc:description/>
  <cp:lastModifiedBy>Sally Woodfield</cp:lastModifiedBy>
  <cp:revision>2</cp:revision>
  <dcterms:created xsi:type="dcterms:W3CDTF">2018-01-29T01:38:00Z</dcterms:created>
  <dcterms:modified xsi:type="dcterms:W3CDTF">2018-01-29T01:38:00Z</dcterms:modified>
</cp:coreProperties>
</file>